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rPr>
      </w:pPr>
      <w:r w:rsidDel="00000000" w:rsidR="00000000" w:rsidRPr="00000000">
        <w:rPr>
          <w:b w:val="1"/>
        </w:rPr>
        <w:drawing>
          <wp:inline distB="114300" distT="114300" distL="114300" distR="114300">
            <wp:extent cx="2581275" cy="1584643"/>
            <wp:effectExtent b="0" l="0" r="0" t="0"/>
            <wp:docPr id="22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581275" cy="15846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Equal Opportunity Monitoring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STRICTLY CONFIDENTIAL</w:t>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96520</wp:posOffset>
                </wp:positionV>
                <wp:extent cx="3276600" cy="313414"/>
                <wp:effectExtent b="0" l="0" r="0" t="0"/>
                <wp:wrapSquare wrapText="bothSides" distB="45720" distT="45720" distL="114300" distR="114300"/>
                <wp:docPr id="218" name=""/>
                <a:graphic>
                  <a:graphicData uri="http://schemas.microsoft.com/office/word/2010/wordprocessingShape">
                    <wps:wsp>
                      <wps:cNvSpPr/>
                      <wps:cNvPr id="2" name="Shape 2"/>
                      <wps:spPr>
                        <a:xfrm>
                          <a:off x="3712463" y="3632363"/>
                          <a:ext cx="326707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Operations Supervisor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96520</wp:posOffset>
                </wp:positionV>
                <wp:extent cx="3276600" cy="313414"/>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76600" cy="313414"/>
                        </a:xfrm>
                        <a:prstGeom prst="rect"/>
                        <a:ln/>
                      </pic:spPr>
                    </pic:pic>
                  </a:graphicData>
                </a:graphic>
              </wp:anchor>
            </w:drawing>
          </mc:Fallback>
        </mc:AlternateContent>
      </w:r>
    </w:p>
    <w:p w:rsidR="00000000" w:rsidDel="00000000" w:rsidP="00000000" w:rsidRDefault="00000000" w:rsidRPr="00000000" w14:paraId="00000007">
      <w:pPr>
        <w:rPr>
          <w:b w:val="1"/>
        </w:rPr>
      </w:pPr>
      <w:r w:rsidDel="00000000" w:rsidR="00000000" w:rsidRPr="00000000">
        <w:rPr>
          <w:b w:val="1"/>
          <w:rtl w:val="0"/>
        </w:rPr>
        <w:t xml:space="preserve">Position applied for: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Reference number:</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2466975</wp:posOffset>
                </wp:positionH>
                <wp:positionV relativeFrom="paragraph">
                  <wp:posOffset>66630</wp:posOffset>
                </wp:positionV>
                <wp:extent cx="3276600" cy="304800"/>
                <wp:effectExtent b="0" l="0" r="0" t="0"/>
                <wp:wrapSquare wrapText="bothSides" distB="45720" distT="45720" distL="114300" distR="114300"/>
                <wp:docPr id="219" name=""/>
                <a:graphic>
                  <a:graphicData uri="http://schemas.microsoft.com/office/word/2010/wordprocessingShape">
                    <wps:wsp>
                      <wps:cNvSpPr/>
                      <wps:cNvPr id="3" name="Shape 3"/>
                      <wps:spPr>
                        <a:xfrm>
                          <a:off x="3712463" y="3632363"/>
                          <a:ext cx="326707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2466975</wp:posOffset>
                </wp:positionH>
                <wp:positionV relativeFrom="paragraph">
                  <wp:posOffset>66630</wp:posOffset>
                </wp:positionV>
                <wp:extent cx="3276600" cy="304800"/>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76600" cy="304800"/>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b w:val="1"/>
          <w:rtl w:val="0"/>
        </w:rPr>
        <w:t xml:space="preserve">(to be completed by manager)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w:t>
      </w:r>
      <w:r w:rsidDel="00000000" w:rsidR="00000000" w:rsidRPr="00000000">
        <w:rPr>
          <w:rtl w:val="0"/>
        </w:rPr>
        <w:t xml:space="preserve"> Taunton Foodbank,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w:t>
      </w:r>
      <w:r w:rsidDel="00000000" w:rsidR="00000000" w:rsidRPr="00000000">
        <w:rPr>
          <w:rtl w:val="0"/>
        </w:rPr>
        <w:t xml:space="preserve"> jane@taunton.foodbank.org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.uk Completion of this form is optional. Any responses you give will assist us in our commitment to equality, diversity and inclusion in the workplace. Your responses will be kept strictly confidential and will not be used in any decisions affecting you.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6660"/>
        <w:gridCol w:w="105"/>
        <w:tblGridChange w:id="0">
          <w:tblGrid>
            <w:gridCol w:w="2250"/>
            <w:gridCol w:w="6660"/>
            <w:gridCol w:w="105"/>
          </w:tblGrid>
        </w:tblGridChange>
      </w:tblGrid>
      <w:tr>
        <w:trPr>
          <w:cantSplit w:val="0"/>
          <w:trHeight w:val="515"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w:t>
            </w:r>
          </w:p>
        </w:tc>
        <w:tc>
          <w:tcPr>
            <w:gridSpan w:val="2"/>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5"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 name </w:t>
            </w:r>
          </w:p>
        </w:tc>
        <w:tc>
          <w:tcPr>
            <w:gridSpan w:val="2"/>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bl>
      <w:tblPr>
        <w:tblStyle w:val="Table2"/>
        <w:tblpPr w:leftFromText="180" w:rightFromText="180" w:topFromText="0" w:bottomFromText="0" w:vertAnchor="text" w:horzAnchor="text" w:tblpX="0" w:tblpY="1"/>
        <w:tblW w:w="8926.0" w:type="dxa"/>
        <w:jc w:val="left"/>
        <w:tblBorders>
          <w:top w:color="253143" w:space="0" w:sz="4" w:val="single"/>
          <w:left w:color="253143" w:space="0" w:sz="4" w:val="single"/>
          <w:bottom w:color="253143" w:space="0" w:sz="4" w:val="single"/>
          <w:right w:color="253143" w:space="0" w:sz="4" w:val="single"/>
          <w:insideH w:color="000000" w:space="0" w:sz="0" w:val="nil"/>
          <w:insideV w:color="000000" w:space="0" w:sz="0" w:val="nil"/>
        </w:tblBorders>
        <w:tblLayout w:type="fixed"/>
        <w:tblLook w:val="0400"/>
      </w:tblPr>
      <w:tblGrid>
        <w:gridCol w:w="8926"/>
        <w:tblGridChange w:id="0">
          <w:tblGrid>
            <w:gridCol w:w="8926"/>
          </w:tblGrid>
        </w:tblGridChange>
      </w:tblGrid>
      <w:tr>
        <w:trPr>
          <w:cantSplit w:val="0"/>
          <w:trHeight w:val="481" w:hRule="atLeast"/>
          <w:tblHeader w:val="0"/>
        </w:trPr>
        <w:tc>
          <w:tcPr>
            <w:tcBorders>
              <w:bottom w:color="000000" w:space="0" w:sz="4" w:val="single"/>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the following information:</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of the following best describes your gender?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     Female    Prefer to self-describe  Prefer not to say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 to self-describe, please add here: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Gender Identity: Do you identify as trans?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No    Prefer your own term  Prefer not to say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 to self-describe, please add here: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gender you identify with the same as your gender registered at birth?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w:t>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16-24</w:t>
              <w:tab/>
              <w:t xml:space="preserve"></w:t>
              <w:tab/>
              <w:t xml:space="preserve">25-29</w:t>
              <w:tab/>
              <w:t xml:space="preserve"></w:t>
              <w:tab/>
              <w:t xml:space="preserve">30-34</w:t>
              <w:tab/>
              <w:t xml:space="preserve"> </w:t>
              <w:tab/>
              <w:t xml:space="preserve">35-39</w:t>
              <w:tab/>
              <w:t xml:space="preserve"></w:t>
              <w:tab/>
              <w:t xml:space="preserve">40-44</w:t>
              <w:tab/>
              <w:t xml:space="preserve">    45-49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50-54</w:t>
              <w:tab/>
              <w:t xml:space="preserve"></w:t>
              <w:tab/>
              <w:t xml:space="preserve">55-59</w:t>
              <w:tab/>
              <w:t xml:space="preserve"></w:t>
              <w:tab/>
              <w:t xml:space="preserve">60-64</w:t>
              <w:tab/>
              <w:t xml:space="preserve"></w:t>
              <w:tab/>
              <w:t xml:space="preserve">65+</w:t>
              <w:tab/>
              <w:t xml:space="preserve">     Prefer not to say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your ethnicity?</w:t>
            </w:r>
          </w:p>
          <w:p w:rsidR="00000000" w:rsidDel="00000000" w:rsidP="00000000" w:rsidRDefault="00000000" w:rsidRPr="00000000" w14:paraId="0000003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03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pPr>
            <w:r w:rsidDel="00000000" w:rsidR="00000000" w:rsidRPr="00000000">
              <w:rPr>
                <w:b w:val="1"/>
                <w:i w:val="0"/>
                <w:smallCaps w:val="0"/>
                <w:strike w:val="0"/>
                <w:color w:val="000000"/>
                <w:sz w:val="24"/>
                <w:szCs w:val="24"/>
                <w:u w:val="none"/>
                <w:shd w:fill="auto" w:val="clear"/>
                <w:vertAlign w:val="baseline"/>
                <w:rtl w:val="0"/>
              </w:rPr>
              <w:t xml:space="preserve">Asian or Asian British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Indian        Pakistani        Bangladeshi        Chinese                                                         Prefer not to say        </w:t>
            </w:r>
          </w:p>
          <w:p w:rsidR="00000000" w:rsidDel="00000000" w:rsidP="00000000" w:rsidRDefault="00000000" w:rsidRPr="00000000" w14:paraId="0000003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Asian background, please write in:  </w:t>
              <w:tab/>
              <w:tab/>
            </w:r>
          </w:p>
          <w:p w:rsidR="00000000" w:rsidDel="00000000" w:rsidP="00000000" w:rsidRDefault="00000000" w:rsidRPr="00000000" w14:paraId="0000003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b w:val="1"/>
              </w:rPr>
            </w:pPr>
            <w:r w:rsidDel="00000000" w:rsidR="00000000" w:rsidRPr="00000000">
              <w:rPr>
                <w:b w:val="1"/>
                <w:i w:val="0"/>
                <w:smallCaps w:val="0"/>
                <w:strike w:val="0"/>
                <w:color w:val="000000"/>
                <w:sz w:val="24"/>
                <w:szCs w:val="24"/>
                <w:u w:val="none"/>
                <w:shd w:fill="auto" w:val="clear"/>
                <w:vertAlign w:val="baseline"/>
                <w:rtl w:val="0"/>
              </w:rPr>
              <w:t xml:space="preserve">Black, African, Caribbean or Black British</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African        Caribbean        Prefer not to say        </w:t>
            </w:r>
          </w:p>
          <w:p w:rsidR="00000000" w:rsidDel="00000000" w:rsidP="00000000" w:rsidRDefault="00000000" w:rsidRPr="00000000" w14:paraId="0000004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Black, African or Caribbean background, please write in:  </w:t>
            </w:r>
          </w:p>
          <w:p w:rsidR="00000000" w:rsidDel="00000000" w:rsidP="00000000" w:rsidRDefault="00000000" w:rsidRPr="00000000" w14:paraId="0000004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i w:val="0"/>
                <w:smallCaps w:val="0"/>
                <w:strike w:val="0"/>
                <w:color w:val="000000"/>
                <w:sz w:val="24"/>
                <w:szCs w:val="24"/>
                <w:u w:val="none"/>
                <w:shd w:fill="auto" w:val="clear"/>
                <w:vertAlign w:val="baseline"/>
                <w:rtl w:val="0"/>
              </w:rPr>
              <w:t xml:space="preserve">Mixed or Multiple ethnic groups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Black Caribbean        White and Black African        White and Asian        Prefer not to say    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Mixed or Multiple ethnic background, please write in: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White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    Welsh        Scottish        Northern Irish        Irish        British    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Gypsy or Irish Traveller        Prefer not to say    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White background, please write in: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i w:val="0"/>
                <w:smallCaps w:val="0"/>
                <w:strike w:val="0"/>
                <w:color w:val="000000"/>
                <w:sz w:val="24"/>
                <w:szCs w:val="24"/>
                <w:u w:val="none"/>
                <w:shd w:fill="auto" w:val="clear"/>
                <w:vertAlign w:val="baseline"/>
                <w:rtl w:val="0"/>
              </w:rPr>
              <w:t xml:space="preserve">Other ethnic group</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Arab        Prefer not to say    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ethnic group, please write in: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Do you consider yourself to have a disability or health condition?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No        Prefer not to say    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effect or impact of your disability or health condition on your work? Please write in here: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in this form is for monitoring purposes only. If you believe you need a ‘reasonable adjustment’, then please discuss this with your manager, or the manager running the recruitment process if you are a job applicant.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Which of the following best describes your sexual orientation?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Heterosexual        Gay        Lesbian        Bisexual    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to self-describe        Prefer not to say    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 to self-describe, please add here:</w:t>
              <w:tab/>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What is your religion or belief?</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religion or belief        Buddhist        Christian        Hindu        Jewish    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Muslim        Sikh        Prefer not to say    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other religion or belief, please write in: </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sectPr>
      <w:pgSz w:h="16838" w:w="11906" w:orient="portrait"/>
      <w:pgMar w:bottom="1133.8582677165355" w:top="1133.8582677165355" w:left="1133.8582677165355" w:right="1133.8582677165355" w:header="90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72F9"/>
    <w:rPr>
      <w:sz w:val="24"/>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Customisable document title"/>
    <w:basedOn w:val="Normal"/>
    <w:next w:val="Normal"/>
    <w:link w:val="HeaderChar"/>
    <w:uiPriority w:val="99"/>
    <w:unhideWhenUsed w:val="1"/>
    <w:qFormat w:val="1"/>
    <w:rsid w:val="008200FB"/>
    <w:pPr>
      <w:tabs>
        <w:tab w:val="center" w:pos="4513"/>
        <w:tab w:val="right" w:pos="9026"/>
      </w:tabs>
    </w:pPr>
    <w:rPr>
      <w:b w:val="1"/>
      <w:sz w:val="28"/>
    </w:rPr>
  </w:style>
  <w:style w:type="character" w:styleId="HeaderChar" w:customStyle="1">
    <w:name w:val="Header Char"/>
    <w:aliases w:val="Customisable document title Char"/>
    <w:link w:val="Header"/>
    <w:uiPriority w:val="99"/>
    <w:rsid w:val="008200FB"/>
    <w:rPr>
      <w:b w:val="1"/>
      <w:sz w:val="28"/>
      <w:szCs w:val="22"/>
      <w:lang w:val="en-GB"/>
    </w:rPr>
  </w:style>
  <w:style w:type="paragraph" w:styleId="Footer">
    <w:name w:val="footer"/>
    <w:basedOn w:val="Normal"/>
    <w:link w:val="FooterChar"/>
    <w:uiPriority w:val="99"/>
    <w:unhideWhenUsed w:val="1"/>
    <w:rsid w:val="001A043C"/>
    <w:pPr>
      <w:tabs>
        <w:tab w:val="center" w:pos="4513"/>
        <w:tab w:val="right" w:pos="9026"/>
      </w:tabs>
    </w:pPr>
  </w:style>
  <w:style w:type="character" w:styleId="FooterChar" w:customStyle="1">
    <w:name w:val="Footer Char"/>
    <w:link w:val="Footer"/>
    <w:uiPriority w:val="99"/>
    <w:rsid w:val="001A043C"/>
    <w:rPr>
      <w:sz w:val="22"/>
      <w:szCs w:val="22"/>
      <w:lang w:eastAsia="en-US"/>
    </w:rPr>
  </w:style>
  <w:style w:type="paragraph" w:styleId="Customisabledocumentheading" w:customStyle="1">
    <w:name w:val="Customisable document heading"/>
    <w:basedOn w:val="Normal"/>
    <w:next w:val="Normal"/>
    <w:qFormat w:val="1"/>
    <w:rsid w:val="008200FB"/>
    <w:rPr>
      <w:b w:val="1"/>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val="1"/>
    <w:unhideWhenUsed w:val="1"/>
    <w:rsid w:val="002C584B"/>
    <w:rPr>
      <w:rFonts w:ascii="Tahoma" w:cs="Tahoma" w:hAnsi="Tahoma"/>
      <w:sz w:val="16"/>
      <w:szCs w:val="16"/>
    </w:rPr>
  </w:style>
  <w:style w:type="character" w:styleId="BalloonTextChar" w:customStyle="1">
    <w:name w:val="Balloon Text Char"/>
    <w:link w:val="BalloonText"/>
    <w:uiPriority w:val="99"/>
    <w:semiHidden w:val="1"/>
    <w:rsid w:val="002C584B"/>
    <w:rPr>
      <w:rFonts w:ascii="Tahoma" w:cs="Tahoma" w:hAnsi="Tahoma"/>
      <w:sz w:val="16"/>
      <w:szCs w:val="16"/>
      <w:lang w:eastAsia="en-US"/>
    </w:rPr>
  </w:style>
  <w:style w:type="paragraph" w:styleId="BodyBoldBlue" w:customStyle="1">
    <w:name w:val="Body Bold Blue"/>
    <w:basedOn w:val="Normal"/>
    <w:link w:val="BodyBoldBlueChar"/>
    <w:qFormat w:val="1"/>
    <w:rsid w:val="00241DFC"/>
    <w:pPr>
      <w:autoSpaceDE w:val="0"/>
      <w:autoSpaceDN w:val="0"/>
      <w:adjustRightInd w:val="0"/>
      <w:jc w:val="both"/>
    </w:pPr>
    <w:rPr>
      <w:rFonts w:cs="Arial" w:eastAsia="Times New Roman"/>
      <w:b w:val="1"/>
      <w:color w:val="253143"/>
      <w:sz w:val="18"/>
      <w:szCs w:val="20"/>
      <w:lang w:eastAsia="en-GB"/>
    </w:rPr>
  </w:style>
  <w:style w:type="character" w:styleId="BodyBoldBlueChar" w:customStyle="1">
    <w:name w:val="Body Bold Blue Char"/>
    <w:basedOn w:val="DefaultParagraphFont"/>
    <w:link w:val="BodyBoldBlue"/>
    <w:rsid w:val="00241DFC"/>
    <w:rPr>
      <w:rFonts w:cs="Arial" w:eastAsia="Times New Roman"/>
      <w:b w:val="1"/>
      <w:color w:val="253143"/>
      <w:sz w:val="18"/>
    </w:rPr>
  </w:style>
  <w:style w:type="table" w:styleId="TableGrid">
    <w:name w:val="Table Grid"/>
    <w:basedOn w:val="TableNormal"/>
    <w:rsid w:val="00241DF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aramondBody" w:customStyle="1">
    <w:name w:val="Garamond Body"/>
    <w:basedOn w:val="Normal"/>
    <w:link w:val="GaramondBodyChar"/>
    <w:qFormat w:val="1"/>
    <w:rsid w:val="00FD34A8"/>
    <w:pPr>
      <w:autoSpaceDE w:val="0"/>
      <w:autoSpaceDN w:val="0"/>
      <w:adjustRightInd w:val="0"/>
      <w:jc w:val="both"/>
    </w:pPr>
    <w:rPr>
      <w:rFonts w:ascii="Garamond" w:cs="Arial" w:eastAsia="Times New Roman" w:hAnsi="Garamond"/>
      <w:color w:val="615c5d"/>
      <w:sz w:val="18"/>
      <w:szCs w:val="18"/>
      <w:lang w:eastAsia="en-GB"/>
    </w:rPr>
  </w:style>
  <w:style w:type="character" w:styleId="GaramondBodyChar" w:customStyle="1">
    <w:name w:val="Garamond Body Char"/>
    <w:basedOn w:val="DefaultParagraphFont"/>
    <w:link w:val="GaramondBody"/>
    <w:rsid w:val="00FD34A8"/>
    <w:rPr>
      <w:rFonts w:ascii="Garamond" w:cs="Arial" w:eastAsia="Times New Roman" w:hAnsi="Garamond"/>
      <w:color w:val="615c5d"/>
      <w:sz w:val="18"/>
      <w:szCs w:val="18"/>
    </w:rPr>
  </w:style>
  <w:style w:type="paragraph" w:styleId="SubHeading" w:customStyle="1">
    <w:name w:val="SubHeading"/>
    <w:basedOn w:val="Normal"/>
    <w:link w:val="SubHeadingChar"/>
    <w:qFormat w:val="1"/>
    <w:rsid w:val="00FD34A8"/>
    <w:pPr>
      <w:spacing w:line="276" w:lineRule="auto"/>
      <w:jc w:val="both"/>
    </w:pPr>
    <w:rPr>
      <w:rFonts w:cstheme="minorBidi" w:eastAsiaTheme="minorHAnsi"/>
      <w:b w:val="1"/>
      <w:color w:val="e40038"/>
      <w:sz w:val="18"/>
    </w:rPr>
  </w:style>
  <w:style w:type="character" w:styleId="SubHeadingChar" w:customStyle="1">
    <w:name w:val="SubHeading Char"/>
    <w:basedOn w:val="DefaultParagraphFont"/>
    <w:link w:val="SubHeading"/>
    <w:rsid w:val="00FD34A8"/>
    <w:rPr>
      <w:rFonts w:cstheme="minorBidi" w:eastAsiaTheme="minorHAnsi"/>
      <w:b w:val="1"/>
      <w:color w:val="e40038"/>
      <w:sz w:val="18"/>
      <w:szCs w:val="22"/>
      <w:lang w:eastAsia="en-US"/>
    </w:rPr>
  </w:style>
  <w:style w:type="paragraph" w:styleId="GaramondBold" w:customStyle="1">
    <w:name w:val="Garamond Bold"/>
    <w:basedOn w:val="GaramondBody"/>
    <w:link w:val="GaramondBoldChar"/>
    <w:qFormat w:val="1"/>
    <w:rsid w:val="00FD34A8"/>
    <w:rPr>
      <w:b w:val="1"/>
    </w:rPr>
  </w:style>
  <w:style w:type="character" w:styleId="GaramondBoldChar" w:customStyle="1">
    <w:name w:val="Garamond Bold Char"/>
    <w:basedOn w:val="GaramondBodyChar"/>
    <w:link w:val="GaramondBold"/>
    <w:rsid w:val="00FD34A8"/>
    <w:rPr>
      <w:rFonts w:ascii="Garamond" w:cs="Arial" w:eastAsia="Times New Roman" w:hAnsi="Garamond"/>
      <w:b w:val="1"/>
      <w:color w:val="615c5d"/>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GiKr3BNIX12tbdiGqc7b4vHYg==">CgMxLjAaMAoBMBIrCikIB0IlChFRdWF0dHJvY2VudG8gU2FucxIQQXJpYWwgVW5pY29kZSBNUxowCgExEisKKQgHQiUKEVF1YXR0cm9jZW50byBTYW5zEhBBcmlhbCBVbmljb2RlIE1TGjAKATISKwopCAdCJQoRUXVhdHRyb2NlbnRvIFNhbnMSEEFyaWFsIFVuaWNvZGUgTVM4AHIhMUhmeE1wMHZxYV9QSTZfeFk0eGJYaThnMGVjOEFhQ2Zl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2022-04-27T12:35:00Z</dcterms:created>
  <dc:creator>CIPD User</dc:creator>
</cp:coreProperties>
</file>